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6A" w:rsidRPr="00613B44" w:rsidRDefault="006A7C6A" w:rsidP="00E63BB1">
      <w:pPr>
        <w:spacing w:line="360" w:lineRule="auto"/>
        <w:ind w:right="362" w:firstLine="426"/>
        <w:jc w:val="right"/>
        <w:rPr>
          <w:rFonts w:ascii="Sylfaen" w:eastAsia="Times New Roman" w:hAnsi="Sylfaen"/>
          <w:bCs/>
          <w:i/>
          <w:noProof/>
          <w:sz w:val="28"/>
          <w:szCs w:val="28"/>
          <w:u w:val="single"/>
          <w:lang w:val="ka-GE"/>
        </w:rPr>
      </w:pPr>
    </w:p>
    <w:p w:rsidR="006A7C6A" w:rsidRPr="00613B44" w:rsidRDefault="006A7C6A" w:rsidP="00E63BB1">
      <w:pPr>
        <w:spacing w:after="0" w:line="360" w:lineRule="auto"/>
        <w:ind w:firstLine="426"/>
        <w:jc w:val="center"/>
        <w:rPr>
          <w:rFonts w:ascii="Sylfaen" w:eastAsia="Times New Roman" w:hAnsi="Sylfaen"/>
          <w:bCs/>
          <w:noProof/>
          <w:sz w:val="28"/>
          <w:szCs w:val="28"/>
          <w:lang w:val="ka-GE"/>
        </w:rPr>
      </w:pPr>
    </w:p>
    <w:p w:rsidR="006A7C6A" w:rsidRPr="00613B44" w:rsidRDefault="006A7C6A" w:rsidP="00E63BB1">
      <w:pPr>
        <w:spacing w:after="0" w:line="360" w:lineRule="auto"/>
        <w:ind w:firstLine="426"/>
        <w:jc w:val="center"/>
        <w:rPr>
          <w:rFonts w:ascii="Sylfaen" w:eastAsia="Times New Roman" w:hAnsi="Sylfaen"/>
          <w:bCs/>
          <w:noProof/>
          <w:sz w:val="28"/>
          <w:szCs w:val="28"/>
          <w:lang w:val="ka-GE"/>
        </w:rPr>
      </w:pPr>
    </w:p>
    <w:p w:rsidR="00D1190E" w:rsidRDefault="006A7C6A" w:rsidP="00E63BB1">
      <w:pPr>
        <w:spacing w:after="0" w:line="360" w:lineRule="auto"/>
        <w:ind w:firstLine="426"/>
        <w:jc w:val="center"/>
        <w:rPr>
          <w:rFonts w:ascii="Sylfaen" w:eastAsia="Times New Roman" w:hAnsi="Sylfaen" w:cs="Sylfaen"/>
          <w:bCs/>
          <w:noProof/>
          <w:sz w:val="28"/>
          <w:szCs w:val="28"/>
          <w:lang w:val="ka-GE"/>
        </w:rPr>
      </w:pPr>
      <w:r w:rsidRPr="00613B44">
        <w:rPr>
          <w:rFonts w:ascii="Sylfaen" w:eastAsia="Times New Roman" w:hAnsi="Sylfaen"/>
          <w:bCs/>
          <w:noProof/>
          <w:sz w:val="28"/>
          <w:szCs w:val="28"/>
          <w:lang w:val="ka-GE"/>
        </w:rPr>
        <w:t>„</w:t>
      </w:r>
      <w:r w:rsidRPr="00613B44">
        <w:rPr>
          <w:rFonts w:ascii="Sylfaen" w:eastAsia="Times New Roman" w:hAnsi="Sylfaen" w:cs="Sylfaen"/>
          <w:bCs/>
          <w:noProof/>
          <w:sz w:val="28"/>
          <w:szCs w:val="28"/>
          <w:lang w:val="ka-GE"/>
        </w:rPr>
        <w:t>გრანტების</w:t>
      </w:r>
      <w:r w:rsidRPr="00613B44">
        <w:rPr>
          <w:rFonts w:ascii="Sylfaen" w:eastAsia="Times New Roman" w:hAnsi="Sylfaen"/>
          <w:bCs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eastAsia="Times New Roman" w:hAnsi="Sylfaen" w:cs="Sylfaen"/>
          <w:bCs/>
          <w:noProof/>
          <w:sz w:val="28"/>
          <w:szCs w:val="28"/>
          <w:lang w:val="ka-GE"/>
        </w:rPr>
        <w:t>შესახებ</w:t>
      </w:r>
      <w:r w:rsidRPr="00613B44">
        <w:rPr>
          <w:rFonts w:ascii="Sylfaen" w:eastAsia="Times New Roman" w:hAnsi="Sylfaen"/>
          <w:bCs/>
          <w:noProof/>
          <w:sz w:val="28"/>
          <w:szCs w:val="28"/>
          <w:lang w:val="ka-GE"/>
        </w:rPr>
        <w:t xml:space="preserve">“ </w:t>
      </w:r>
      <w:r w:rsidRPr="00613B44">
        <w:rPr>
          <w:rFonts w:ascii="Sylfaen" w:eastAsia="Times New Roman" w:hAnsi="Sylfaen" w:cs="Sylfaen"/>
          <w:bCs/>
          <w:noProof/>
          <w:sz w:val="28"/>
          <w:szCs w:val="28"/>
          <w:lang w:val="ka-GE"/>
        </w:rPr>
        <w:t>საქართველოს</w:t>
      </w:r>
      <w:r w:rsidRPr="00613B44">
        <w:rPr>
          <w:rFonts w:ascii="Sylfaen" w:eastAsia="Times New Roman" w:hAnsi="Sylfaen"/>
          <w:bCs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eastAsia="Times New Roman" w:hAnsi="Sylfaen" w:cs="Sylfaen"/>
          <w:bCs/>
          <w:noProof/>
          <w:sz w:val="28"/>
          <w:szCs w:val="28"/>
          <w:lang w:val="ka-GE"/>
        </w:rPr>
        <w:t>კანონში</w:t>
      </w:r>
    </w:p>
    <w:p w:rsidR="006A7C6A" w:rsidRPr="00613B44" w:rsidRDefault="006A7C6A" w:rsidP="00E63BB1">
      <w:pPr>
        <w:spacing w:after="0" w:line="360" w:lineRule="auto"/>
        <w:ind w:firstLine="426"/>
        <w:jc w:val="center"/>
        <w:rPr>
          <w:rFonts w:ascii="Sylfaen" w:eastAsia="Times New Roman" w:hAnsi="Sylfaen" w:cs="Sylfaen"/>
          <w:bCs/>
          <w:noProof/>
          <w:sz w:val="28"/>
          <w:szCs w:val="28"/>
          <w:lang w:val="ka-GE"/>
        </w:rPr>
      </w:pPr>
      <w:r w:rsidRPr="00613B44">
        <w:rPr>
          <w:rFonts w:ascii="Sylfaen" w:eastAsia="Times New Roman" w:hAnsi="Sylfaen"/>
          <w:bCs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eastAsia="Times New Roman" w:hAnsi="Sylfaen" w:cs="Sylfaen"/>
          <w:bCs/>
          <w:noProof/>
          <w:sz w:val="28"/>
          <w:szCs w:val="28"/>
          <w:lang w:val="ka-GE"/>
        </w:rPr>
        <w:t>ცვლილების</w:t>
      </w:r>
      <w:r w:rsidRPr="00613B44">
        <w:rPr>
          <w:rFonts w:ascii="Sylfaen" w:eastAsia="Times New Roman" w:hAnsi="Sylfaen"/>
          <w:bCs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eastAsia="Times New Roman" w:hAnsi="Sylfaen" w:cs="Sylfaen"/>
          <w:bCs/>
          <w:noProof/>
          <w:sz w:val="28"/>
          <w:szCs w:val="28"/>
          <w:lang w:val="ka-GE"/>
        </w:rPr>
        <w:t>შეტანის</w:t>
      </w:r>
      <w:r w:rsidRPr="00613B44">
        <w:rPr>
          <w:rFonts w:ascii="Sylfaen" w:eastAsia="Times New Roman" w:hAnsi="Sylfaen"/>
          <w:bCs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eastAsia="Times New Roman" w:hAnsi="Sylfaen" w:cs="Sylfaen"/>
          <w:bCs/>
          <w:noProof/>
          <w:sz w:val="28"/>
          <w:szCs w:val="28"/>
          <w:lang w:val="ka-GE"/>
        </w:rPr>
        <w:t>თაობაზე</w:t>
      </w:r>
    </w:p>
    <w:p w:rsidR="006A7C6A" w:rsidRPr="00613B44" w:rsidRDefault="006A7C6A" w:rsidP="00E63BB1">
      <w:pPr>
        <w:spacing w:after="0" w:line="360" w:lineRule="auto"/>
        <w:ind w:firstLine="426"/>
        <w:jc w:val="both"/>
        <w:rPr>
          <w:rFonts w:ascii="Sylfaen" w:eastAsia="Times New Roman" w:hAnsi="Sylfaen"/>
          <w:bCs/>
          <w:noProof/>
          <w:sz w:val="28"/>
          <w:szCs w:val="28"/>
          <w:lang w:val="ka-GE"/>
        </w:rPr>
      </w:pPr>
    </w:p>
    <w:p w:rsidR="006A7C6A" w:rsidRPr="00613B44" w:rsidRDefault="006A7C6A" w:rsidP="00E63BB1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8"/>
          <w:szCs w:val="28"/>
          <w:lang w:val="ka-GE"/>
        </w:rPr>
      </w:pPr>
      <w:r w:rsidRPr="00613B44">
        <w:rPr>
          <w:rFonts w:ascii="Sylfaen" w:eastAsia="Times New Roman" w:hAnsi="Sylfaen"/>
          <w:bCs/>
          <w:noProof/>
          <w:sz w:val="28"/>
          <w:szCs w:val="28"/>
          <w:lang w:val="ka-GE"/>
        </w:rPr>
        <w:t xml:space="preserve">მუხლი 1. 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>„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გრანტების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შესახებ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“ 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საქართველოს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კანონის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 (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პარლამენტის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უწყებანი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, №19-20, 30.07.96, 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გვ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. 11) 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მე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-3 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მუხლის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პირველი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პუნქტის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 „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გ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“ 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ქვეპუნქტი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ჩამოყალიბდეს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შემდეგი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რედაქციით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>:</w:t>
      </w:r>
    </w:p>
    <w:p w:rsidR="006A7C6A" w:rsidRPr="00613B44" w:rsidRDefault="006A7C6A" w:rsidP="00E63BB1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„გ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)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მთავრობის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მიერ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განსაზღვრული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საჯარო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სამართლის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იურიდიული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პირი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რომლის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წესდების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>/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დებულების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მიზანია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: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განათლების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სფეროში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სწავლა</w:t>
      </w:r>
      <w:r w:rsidRPr="00613B44">
        <w:rPr>
          <w:rFonts w:ascii="Sylfaen" w:hAnsi="Sylfaen"/>
          <w:noProof/>
          <w:sz w:val="28"/>
          <w:szCs w:val="28"/>
          <w:lang w:val="ka-GE"/>
        </w:rPr>
        <w:t>-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სწავლების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ხარისხის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გასაუმჯობესებლად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გრანტების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გაცემა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;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სწავლასთან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დაკავშირებული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ხარჯების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დასაფინანსებლად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გრანტების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გაცემა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;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სამეცნიერო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გრანტების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გაცემა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;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ეროვნული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უმცირესობებით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კომპაქტურად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დასახლებულ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მაღალმთიან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რეგიონებში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მცხოვრები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მოქალაქეების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ინტეგრაციის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ხელშეწყობისთვის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გრანტების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გაცემა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;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ახალგაზრდული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საზოგადოებრივი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პროექტების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დასაფინანსებლად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გრანტების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გაცემა</w:t>
      </w:r>
      <w:r w:rsidRPr="00613B44">
        <w:rPr>
          <w:rFonts w:ascii="Sylfaen" w:hAnsi="Sylfaen"/>
          <w:noProof/>
          <w:sz w:val="28"/>
          <w:szCs w:val="28"/>
          <w:lang w:val="ka-GE"/>
        </w:rPr>
        <w:t>;</w:t>
      </w:r>
      <w:r w:rsidRPr="00613B44">
        <w:rPr>
          <w:rFonts w:ascii="Sylfaen" w:hAnsi="Sylfaen"/>
          <w:noProof/>
          <w:sz w:val="28"/>
          <w:szCs w:val="28"/>
        </w:rPr>
        <w:t xml:space="preserve"> </w:t>
      </w:r>
      <w:r w:rsidRPr="00613B44">
        <w:rPr>
          <w:rFonts w:ascii="Sylfaen" w:hAnsi="Sylfaen"/>
          <w:noProof/>
          <w:sz w:val="28"/>
          <w:szCs w:val="28"/>
          <w:lang w:val="ka-GE"/>
        </w:rPr>
        <w:t>დასაქმების ხელშეწყობის</w:t>
      </w:r>
      <w:r w:rsidR="002373A0">
        <w:rPr>
          <w:rFonts w:ascii="Sylfaen" w:hAnsi="Sylfaen"/>
          <w:noProof/>
          <w:sz w:val="28"/>
          <w:szCs w:val="28"/>
          <w:lang w:val="ka-GE"/>
        </w:rPr>
        <w:t xml:space="preserve">თვის 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გრანტების გაცემა;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იძულებით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გადაადგილებულ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პირთა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–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დევნილთა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სტიქიური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მოვლენების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შედეგად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დაზარალებულ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გადაადგილებისადმი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დაქვემდებარებულ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ოჯახთა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(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ეკომიგრანტთა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)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სოციალურ</w:t>
      </w:r>
      <w:r w:rsidRPr="00613B44">
        <w:rPr>
          <w:rFonts w:ascii="Sylfaen" w:hAnsi="Sylfaen"/>
          <w:noProof/>
          <w:sz w:val="28"/>
          <w:szCs w:val="28"/>
          <w:lang w:val="ka-GE"/>
        </w:rPr>
        <w:t>-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ეკონომიკური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ინტეგრაციის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მიზნით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მათთვის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საარსებო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წყაროების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ხელმისაწვდომობის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უზრუნველსაყოფად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გრანტების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გაცემა</w:t>
      </w:r>
      <w:r w:rsidR="00D1190E">
        <w:rPr>
          <w:rFonts w:ascii="Sylfaen" w:hAnsi="Sylfaen"/>
          <w:noProof/>
          <w:sz w:val="28"/>
          <w:szCs w:val="28"/>
          <w:lang w:val="ka-GE"/>
        </w:rPr>
        <w:t>;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საქართველოში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საერთაშორისო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დაცვის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მქონე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პირთა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, 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საქართველოში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თავშესაფრის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მაძიებელ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უცხოელთა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საქართველოში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სტატუსის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მქონე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lastRenderedPageBreak/>
        <w:t>მოქალაქეობის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არმქონე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პირთა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ადგილობრივი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ინტეგრაციის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B805FF">
        <w:rPr>
          <w:rFonts w:ascii="Sylfaen" w:hAnsi="Sylfaen" w:cs="Sylfaen"/>
          <w:noProof/>
          <w:sz w:val="28"/>
          <w:szCs w:val="28"/>
          <w:lang w:val="ka-GE"/>
        </w:rPr>
        <w:t>მიზნით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საქართველოში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დაბრუნებულ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მიგრანტთა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სარეინტეგრაციო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დახმარების უზრუნველსაყოფად გრანტების გაცემა;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საქართველოში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განხორციელებული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რეფორმებისა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ინოვაციების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პოპულარიზაცია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საერთაშორისო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საზოგადოებაში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მათი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დამკვიდრების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ხელშეწყობა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;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პარტნიორი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ქვეყნების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1190E">
        <w:rPr>
          <w:rFonts w:ascii="Sylfaen" w:hAnsi="Sylfaen" w:cs="Sylfaen"/>
          <w:noProof/>
          <w:sz w:val="28"/>
          <w:szCs w:val="28"/>
          <w:lang w:val="ka-GE"/>
        </w:rPr>
        <w:t>მთავრობების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თვის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განათლების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ჯანმრთელობის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დაცვის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სოციალური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უზრუნველყოფისა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მდგრადი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განვითარების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სფეროებში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ბუნებრივი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ადამიანის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ზემოქმედებით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გამოწვეული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კატასტროფების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შედეგების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აღმოფხვრაში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დახმარების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გაწევა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;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სასოფლო</w:t>
      </w:r>
      <w:r w:rsidRPr="00613B44">
        <w:rPr>
          <w:rFonts w:ascii="Sylfaen" w:hAnsi="Sylfaen"/>
          <w:noProof/>
          <w:sz w:val="28"/>
          <w:szCs w:val="28"/>
          <w:lang w:val="ka-GE"/>
        </w:rPr>
        <w:t>-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სამეურნეო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კოოპერატივების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მიმართ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სახელმწიფო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ხელშემწყობი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 w:cs="Sylfaen"/>
          <w:noProof/>
          <w:sz w:val="28"/>
          <w:szCs w:val="28"/>
          <w:lang w:val="ka-GE"/>
        </w:rPr>
        <w:t>ღონისძიებების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 </w:t>
      </w:r>
      <w:bookmarkStart w:id="0" w:name="_GoBack"/>
      <w:bookmarkEnd w:id="0"/>
      <w:r w:rsidRPr="00613B44">
        <w:rPr>
          <w:rFonts w:ascii="Sylfaen" w:hAnsi="Sylfaen" w:cs="Sylfaen"/>
          <w:noProof/>
          <w:sz w:val="28"/>
          <w:szCs w:val="28"/>
          <w:lang w:val="ka-GE"/>
        </w:rPr>
        <w:t>განხორციელება</w:t>
      </w:r>
      <w:r w:rsidR="009469DF">
        <w:rPr>
          <w:rFonts w:ascii="Sylfaen" w:hAnsi="Sylfaen"/>
          <w:noProof/>
          <w:sz w:val="28"/>
          <w:szCs w:val="28"/>
          <w:lang w:val="ka-GE"/>
        </w:rPr>
        <w:t>;“</w:t>
      </w:r>
      <w:r w:rsidRPr="00613B44">
        <w:rPr>
          <w:rFonts w:ascii="Sylfaen" w:hAnsi="Sylfaen"/>
          <w:noProof/>
          <w:sz w:val="28"/>
          <w:szCs w:val="28"/>
          <w:lang w:val="ka-GE"/>
        </w:rPr>
        <w:t xml:space="preserve">. </w:t>
      </w:r>
    </w:p>
    <w:p w:rsidR="006A7C6A" w:rsidRPr="00613B44" w:rsidRDefault="006A7C6A" w:rsidP="00E63BB1">
      <w:pPr>
        <w:spacing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6A7C6A" w:rsidRPr="00613B44" w:rsidRDefault="006A7C6A" w:rsidP="00E63BB1">
      <w:pPr>
        <w:spacing w:after="0" w:line="360" w:lineRule="auto"/>
        <w:ind w:right="362" w:firstLine="709"/>
        <w:contextualSpacing/>
        <w:jc w:val="both"/>
        <w:rPr>
          <w:rFonts w:ascii="Sylfaen" w:eastAsia="Times New Roman" w:hAnsi="Sylfaen" w:cs="Sylfaen"/>
          <w:noProof/>
          <w:sz w:val="28"/>
          <w:szCs w:val="28"/>
          <w:lang w:val="ka-GE"/>
        </w:rPr>
      </w:pPr>
      <w:r w:rsidRPr="00613B44">
        <w:rPr>
          <w:rFonts w:ascii="Sylfaen" w:eastAsia="Times New Roman" w:hAnsi="Sylfaen" w:cs="Sylfaen"/>
          <w:bCs/>
          <w:noProof/>
          <w:sz w:val="28"/>
          <w:szCs w:val="28"/>
          <w:lang w:val="ka-GE"/>
        </w:rPr>
        <w:t>მუხლი</w:t>
      </w:r>
      <w:r w:rsidRPr="00613B44">
        <w:rPr>
          <w:rFonts w:ascii="Sylfaen" w:eastAsia="Times New Roman" w:hAnsi="Sylfaen"/>
          <w:bCs/>
          <w:noProof/>
          <w:sz w:val="28"/>
          <w:szCs w:val="28"/>
          <w:lang w:val="ka-GE"/>
        </w:rPr>
        <w:t xml:space="preserve"> 2.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ეს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კანონი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eastAsia="Times New Roman" w:hAnsi="Sylfaen" w:cs="Sylfaen"/>
          <w:noProof/>
          <w:sz w:val="28"/>
          <w:szCs w:val="28"/>
          <w:lang w:val="ka-GE"/>
        </w:rPr>
        <w:t>ამოქმედდეს</w:t>
      </w:r>
      <w:r w:rsidRPr="00613B44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613B44">
        <w:rPr>
          <w:rFonts w:ascii="Sylfaen" w:hAnsi="Sylfaen"/>
          <w:noProof/>
          <w:sz w:val="28"/>
          <w:szCs w:val="28"/>
          <w:lang w:val="ka-GE"/>
        </w:rPr>
        <w:t>გამოქვეყნებისთანავე.</w:t>
      </w:r>
    </w:p>
    <w:p w:rsidR="006A7C6A" w:rsidRPr="00613B44" w:rsidRDefault="006A7C6A" w:rsidP="00D1190E">
      <w:pPr>
        <w:spacing w:after="0" w:line="360" w:lineRule="auto"/>
        <w:ind w:right="362"/>
        <w:contextualSpacing/>
        <w:rPr>
          <w:rFonts w:ascii="Sylfaen" w:eastAsia="Times New Roman" w:hAnsi="Sylfaen" w:cs="Sylfaen"/>
          <w:noProof/>
          <w:sz w:val="28"/>
          <w:szCs w:val="28"/>
          <w:lang w:val="ka-GE"/>
        </w:rPr>
      </w:pPr>
    </w:p>
    <w:p w:rsidR="006A7C6A" w:rsidRDefault="006A7C6A" w:rsidP="00E63BB1">
      <w:pPr>
        <w:spacing w:after="0" w:line="360" w:lineRule="auto"/>
        <w:ind w:firstLine="709"/>
        <w:contextualSpacing/>
        <w:rPr>
          <w:rFonts w:ascii="Sylfaen" w:hAnsi="Sylfaen"/>
          <w:noProof/>
          <w:sz w:val="28"/>
          <w:szCs w:val="28"/>
          <w:lang w:val="ka-GE"/>
        </w:rPr>
      </w:pPr>
      <w:r w:rsidRPr="00613B44">
        <w:rPr>
          <w:rFonts w:ascii="Sylfaen" w:hAnsi="Sylfaen"/>
          <w:noProof/>
          <w:sz w:val="28"/>
          <w:szCs w:val="28"/>
          <w:lang w:val="ka-GE"/>
        </w:rPr>
        <w:t xml:space="preserve">საქართველოს პრეზიდენტი      </w:t>
      </w:r>
      <w:r w:rsidRPr="00613B44">
        <w:rPr>
          <w:rFonts w:ascii="Sylfaen" w:hAnsi="Sylfaen"/>
          <w:noProof/>
          <w:sz w:val="28"/>
          <w:szCs w:val="28"/>
          <w:lang w:val="ka-GE"/>
        </w:rPr>
        <w:tab/>
      </w:r>
      <w:r w:rsidRPr="00613B44">
        <w:rPr>
          <w:rFonts w:ascii="Sylfaen" w:hAnsi="Sylfaen"/>
          <w:noProof/>
          <w:sz w:val="28"/>
          <w:szCs w:val="28"/>
          <w:lang w:val="ka-GE"/>
        </w:rPr>
        <w:tab/>
      </w:r>
      <w:r w:rsidRPr="00D1190E">
        <w:rPr>
          <w:rFonts w:ascii="Sylfaen" w:hAnsi="Sylfaen"/>
          <w:noProof/>
          <w:sz w:val="28"/>
          <w:szCs w:val="28"/>
          <w:lang w:val="ka-GE"/>
        </w:rPr>
        <w:t xml:space="preserve">           </w:t>
      </w:r>
      <w:r w:rsidR="00613B44" w:rsidRPr="00D1190E">
        <w:rPr>
          <w:rFonts w:ascii="Sylfaen" w:hAnsi="Sylfaen"/>
          <w:noProof/>
          <w:sz w:val="28"/>
          <w:szCs w:val="28"/>
        </w:rPr>
        <w:t xml:space="preserve">   </w:t>
      </w:r>
      <w:r w:rsidR="00D1190E">
        <w:rPr>
          <w:rFonts w:ascii="Sylfaen" w:hAnsi="Sylfaen"/>
          <w:noProof/>
          <w:sz w:val="28"/>
          <w:szCs w:val="28"/>
          <w:lang w:val="ka-GE"/>
        </w:rPr>
        <w:t xml:space="preserve">   </w:t>
      </w:r>
      <w:r w:rsidRPr="00D1190E">
        <w:rPr>
          <w:rFonts w:ascii="Sylfaen" w:hAnsi="Sylfaen"/>
          <w:noProof/>
          <w:sz w:val="28"/>
          <w:szCs w:val="28"/>
          <w:lang w:val="ka-GE"/>
        </w:rPr>
        <w:t>სალომე ზურაბიშვილი</w:t>
      </w:r>
    </w:p>
    <w:p w:rsidR="00D1190E" w:rsidRDefault="00D1190E" w:rsidP="00E63BB1">
      <w:pPr>
        <w:spacing w:after="0" w:line="360" w:lineRule="auto"/>
        <w:ind w:firstLine="709"/>
        <w:contextualSpacing/>
        <w:rPr>
          <w:rFonts w:ascii="Sylfaen" w:hAnsi="Sylfaen"/>
          <w:noProof/>
          <w:sz w:val="28"/>
          <w:szCs w:val="28"/>
          <w:lang w:val="ka-GE"/>
        </w:rPr>
      </w:pPr>
    </w:p>
    <w:p w:rsidR="00D1190E" w:rsidRDefault="00D1190E" w:rsidP="00E63BB1">
      <w:pPr>
        <w:spacing w:after="0" w:line="360" w:lineRule="auto"/>
        <w:ind w:firstLine="709"/>
        <w:contextualSpacing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/>
          <w:noProof/>
          <w:sz w:val="28"/>
          <w:szCs w:val="28"/>
          <w:lang w:val="ka-GE"/>
        </w:rPr>
        <w:t>თბილისი,</w:t>
      </w:r>
    </w:p>
    <w:p w:rsidR="00D1190E" w:rsidRPr="00D1190E" w:rsidRDefault="00D1190E" w:rsidP="00E63BB1">
      <w:pPr>
        <w:spacing w:after="0" w:line="360" w:lineRule="auto"/>
        <w:ind w:firstLine="709"/>
        <w:contextualSpacing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/>
          <w:noProof/>
          <w:sz w:val="28"/>
          <w:szCs w:val="28"/>
          <w:lang w:val="ka-GE"/>
        </w:rPr>
        <w:t>2019 წლის ... ნოემბერი.</w:t>
      </w:r>
    </w:p>
    <w:p w:rsidR="006A7C6A" w:rsidRPr="00613B44" w:rsidRDefault="006A7C6A" w:rsidP="00E63BB1">
      <w:pPr>
        <w:spacing w:after="0" w:line="360" w:lineRule="auto"/>
        <w:ind w:right="362" w:firstLine="426"/>
        <w:contextualSpacing/>
        <w:rPr>
          <w:rFonts w:ascii="Sylfaen" w:hAnsi="Sylfaen"/>
          <w:i/>
          <w:noProof/>
          <w:sz w:val="28"/>
          <w:szCs w:val="28"/>
          <w:lang w:val="ka-GE"/>
        </w:rPr>
      </w:pPr>
    </w:p>
    <w:p w:rsidR="006A7C6A" w:rsidRPr="00613B44" w:rsidRDefault="006A7C6A" w:rsidP="00E63BB1">
      <w:pPr>
        <w:spacing w:after="0" w:line="360" w:lineRule="auto"/>
        <w:ind w:right="362" w:firstLine="426"/>
        <w:contextualSpacing/>
        <w:rPr>
          <w:rFonts w:ascii="Sylfaen" w:hAnsi="Sylfaen"/>
          <w:i/>
          <w:noProof/>
          <w:sz w:val="28"/>
          <w:szCs w:val="28"/>
          <w:lang w:val="ka-GE"/>
        </w:rPr>
      </w:pPr>
    </w:p>
    <w:p w:rsidR="006A7C6A" w:rsidRPr="00613B44" w:rsidRDefault="006A7C6A" w:rsidP="00E63BB1">
      <w:pPr>
        <w:spacing w:after="0" w:line="360" w:lineRule="auto"/>
        <w:ind w:right="362" w:firstLine="426"/>
        <w:contextualSpacing/>
        <w:rPr>
          <w:rFonts w:ascii="Sylfaen" w:hAnsi="Sylfaen"/>
          <w:i/>
          <w:noProof/>
          <w:sz w:val="28"/>
          <w:szCs w:val="28"/>
          <w:lang w:val="ka-GE"/>
        </w:rPr>
      </w:pPr>
    </w:p>
    <w:sectPr w:rsidR="006A7C6A" w:rsidRPr="00613B44" w:rsidSect="00613B44">
      <w:footerReference w:type="default" r:id="rId6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737" w:rsidRDefault="00EB7737" w:rsidP="00613B44">
      <w:pPr>
        <w:spacing w:after="0" w:line="240" w:lineRule="auto"/>
      </w:pPr>
      <w:r>
        <w:separator/>
      </w:r>
    </w:p>
  </w:endnote>
  <w:endnote w:type="continuationSeparator" w:id="0">
    <w:p w:rsidR="00EB7737" w:rsidRDefault="00EB7737" w:rsidP="0061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4081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3B44" w:rsidRDefault="00613B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C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3B44" w:rsidRDefault="00613B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737" w:rsidRDefault="00EB7737" w:rsidP="00613B44">
      <w:pPr>
        <w:spacing w:after="0" w:line="240" w:lineRule="auto"/>
      </w:pPr>
      <w:r>
        <w:separator/>
      </w:r>
    </w:p>
  </w:footnote>
  <w:footnote w:type="continuationSeparator" w:id="0">
    <w:p w:rsidR="00EB7737" w:rsidRDefault="00EB7737" w:rsidP="00613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C6A"/>
    <w:rsid w:val="000C1C35"/>
    <w:rsid w:val="001318F4"/>
    <w:rsid w:val="002368B6"/>
    <w:rsid w:val="002373A0"/>
    <w:rsid w:val="002D5D51"/>
    <w:rsid w:val="003715A1"/>
    <w:rsid w:val="00613B44"/>
    <w:rsid w:val="006543BC"/>
    <w:rsid w:val="00683BA9"/>
    <w:rsid w:val="006965D2"/>
    <w:rsid w:val="006A7C6A"/>
    <w:rsid w:val="006F4D5A"/>
    <w:rsid w:val="00833B18"/>
    <w:rsid w:val="008C3EBA"/>
    <w:rsid w:val="008D4C7F"/>
    <w:rsid w:val="009469DF"/>
    <w:rsid w:val="00996208"/>
    <w:rsid w:val="00B805FF"/>
    <w:rsid w:val="00CA3738"/>
    <w:rsid w:val="00CC4BBB"/>
    <w:rsid w:val="00D1190E"/>
    <w:rsid w:val="00D250D8"/>
    <w:rsid w:val="00D54198"/>
    <w:rsid w:val="00D77BC5"/>
    <w:rsid w:val="00DB3DBE"/>
    <w:rsid w:val="00DE6C72"/>
    <w:rsid w:val="00E37A2A"/>
    <w:rsid w:val="00E637C4"/>
    <w:rsid w:val="00E63BB1"/>
    <w:rsid w:val="00EB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930D3-728B-426A-9CA6-AD7B65E5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C6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C6A"/>
    <w:pPr>
      <w:ind w:left="720"/>
      <w:contextualSpacing/>
    </w:pPr>
  </w:style>
  <w:style w:type="paragraph" w:customStyle="1" w:styleId="abzacixml">
    <w:name w:val="abzacixml"/>
    <w:basedOn w:val="Normal"/>
    <w:rsid w:val="006A7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zacixmlChar">
    <w:name w:val="abzaci_xml Char"/>
    <w:link w:val="abzacixml0"/>
    <w:locked/>
    <w:rsid w:val="006A7C6A"/>
    <w:rPr>
      <w:rFonts w:ascii="Sylfaen" w:eastAsia="Times New Roman" w:hAnsi="Sylfaen" w:cs="Times New Roman"/>
      <w:b/>
      <w:lang w:val="ka-GE"/>
    </w:rPr>
  </w:style>
  <w:style w:type="paragraph" w:customStyle="1" w:styleId="abzacixml0">
    <w:name w:val="abzaci_xml"/>
    <w:basedOn w:val="PlainText"/>
    <w:link w:val="abzacixmlChar"/>
    <w:autoRedefine/>
    <w:qFormat/>
    <w:rsid w:val="006A7C6A"/>
    <w:pPr>
      <w:spacing w:before="120" w:line="276" w:lineRule="auto"/>
      <w:ind w:left="-142" w:right="360" w:firstLine="568"/>
      <w:jc w:val="both"/>
    </w:pPr>
    <w:rPr>
      <w:rFonts w:ascii="Sylfaen" w:eastAsia="Times New Roman" w:hAnsi="Sylfaen" w:cs="Times New Roman"/>
      <w:b/>
      <w:sz w:val="22"/>
      <w:szCs w:val="22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7C6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7C6A"/>
    <w:rPr>
      <w:rFonts w:ascii="Consolas" w:eastAsia="Calibri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1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B4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1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B4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9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nmetreveli</dc:creator>
  <cp:keywords/>
  <dc:description/>
  <cp:lastModifiedBy>Nargiza Papaskiri</cp:lastModifiedBy>
  <cp:revision>26</cp:revision>
  <cp:lastPrinted>2019-11-28T13:39:00Z</cp:lastPrinted>
  <dcterms:created xsi:type="dcterms:W3CDTF">2019-11-19T13:07:00Z</dcterms:created>
  <dcterms:modified xsi:type="dcterms:W3CDTF">2019-11-28T14:52:00Z</dcterms:modified>
</cp:coreProperties>
</file>